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B9" w:rsidRDefault="000D5AB9" w:rsidP="000D5AB9">
      <w:pPr>
        <w:jc w:val="right"/>
        <w:rPr>
          <w:sz w:val="22"/>
          <w:szCs w:val="22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-481965</wp:posOffset>
            </wp:positionH>
            <wp:positionV relativeFrom="paragraph">
              <wp:posOffset>-621030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AB9" w:rsidRDefault="000D5AB9" w:rsidP="000D5AB9">
      <w:pPr>
        <w:jc w:val="right"/>
        <w:rPr>
          <w:sz w:val="22"/>
          <w:szCs w:val="22"/>
        </w:rPr>
      </w:pPr>
    </w:p>
    <w:p w:rsidR="000D5AB9" w:rsidRDefault="000D5AB9" w:rsidP="000D5AB9">
      <w:pPr>
        <w:jc w:val="right"/>
        <w:rPr>
          <w:sz w:val="22"/>
          <w:szCs w:val="22"/>
        </w:rPr>
      </w:pPr>
    </w:p>
    <w:p w:rsidR="000D5AB9" w:rsidRDefault="000D5AB9" w:rsidP="000D5AB9">
      <w:pPr>
        <w:jc w:val="right"/>
        <w:rPr>
          <w:sz w:val="22"/>
          <w:szCs w:val="22"/>
        </w:rPr>
      </w:pPr>
    </w:p>
    <w:p w:rsidR="000D5AB9" w:rsidRDefault="000D5AB9" w:rsidP="000D5AB9">
      <w:pPr>
        <w:jc w:val="right"/>
        <w:rPr>
          <w:sz w:val="22"/>
          <w:szCs w:val="22"/>
        </w:rPr>
      </w:pPr>
    </w:p>
    <w:p w:rsidR="000D5AB9" w:rsidRDefault="000D5AB9" w:rsidP="000D5AB9">
      <w:pPr>
        <w:jc w:val="right"/>
        <w:rPr>
          <w:sz w:val="22"/>
          <w:szCs w:val="22"/>
        </w:rPr>
      </w:pPr>
    </w:p>
    <w:p w:rsidR="000D5AB9" w:rsidRPr="000D5AB9" w:rsidRDefault="000D5AB9" w:rsidP="000D5AB9">
      <w:pPr>
        <w:jc w:val="right"/>
        <w:rPr>
          <w:i/>
          <w:sz w:val="22"/>
          <w:szCs w:val="22"/>
        </w:rPr>
      </w:pPr>
      <w:r w:rsidRPr="000D5AB9">
        <w:rPr>
          <w:i/>
          <w:sz w:val="22"/>
          <w:szCs w:val="22"/>
        </w:rPr>
        <w:t>Machecoul – St Même, le 20/08/2018</w:t>
      </w:r>
    </w:p>
    <w:p w:rsidR="000D5AB9" w:rsidRDefault="000D5AB9" w:rsidP="000D5AB9">
      <w:pPr>
        <w:jc w:val="center"/>
        <w:rPr>
          <w:b/>
          <w:sz w:val="28"/>
          <w:szCs w:val="28"/>
        </w:rPr>
      </w:pPr>
    </w:p>
    <w:p w:rsidR="000D5AB9" w:rsidRDefault="000D5AB9" w:rsidP="000D5AB9">
      <w:pPr>
        <w:jc w:val="center"/>
        <w:rPr>
          <w:b/>
          <w:sz w:val="28"/>
          <w:szCs w:val="28"/>
        </w:rPr>
      </w:pPr>
      <w:r w:rsidRPr="00447CAD">
        <w:rPr>
          <w:b/>
          <w:sz w:val="28"/>
          <w:szCs w:val="28"/>
        </w:rPr>
        <w:t>Accompagnement Piscine – Modalités d’accompagnement à la piscine</w:t>
      </w:r>
    </w:p>
    <w:p w:rsidR="000D5AB9" w:rsidRPr="00447CAD" w:rsidRDefault="000D5AB9" w:rsidP="000D5AB9">
      <w:pPr>
        <w:jc w:val="center"/>
        <w:rPr>
          <w:b/>
          <w:sz w:val="28"/>
          <w:szCs w:val="28"/>
        </w:rPr>
      </w:pPr>
    </w:p>
    <w:p w:rsidR="000D5AB9" w:rsidRDefault="000D5AB9" w:rsidP="000D5AB9"/>
    <w:p w:rsidR="000D5AB9" w:rsidRPr="00882838" w:rsidRDefault="000D5AB9" w:rsidP="000D5AB9">
      <w:pPr>
        <w:spacing w:line="360" w:lineRule="auto"/>
        <w:rPr>
          <w:b/>
          <w:u w:val="single"/>
        </w:rPr>
      </w:pPr>
      <w:r w:rsidRPr="00882838">
        <w:rPr>
          <w:b/>
          <w:u w:val="single"/>
        </w:rPr>
        <w:t>Attestation d’honorabilité</w:t>
      </w:r>
    </w:p>
    <w:p w:rsidR="000D5AB9" w:rsidRDefault="000D5AB9" w:rsidP="000D5AB9">
      <w:pPr>
        <w:spacing w:line="360" w:lineRule="auto"/>
        <w:jc w:val="both"/>
      </w:pPr>
      <w:r>
        <w:t>La circulaire n°2017-127 quant à l’enseignement de la natation scolaire précise que le chef d’établissement se doit, à compter de la rentrée de septembre 2018, de demander à chaque bénévole de fournir une attestation d’honorabilité sous la forme de l’extrait de bulletin N°3 du casier judiciaire.</w:t>
      </w:r>
    </w:p>
    <w:p w:rsidR="000D5AB9" w:rsidRDefault="000D5AB9" w:rsidP="000D5AB9">
      <w:pPr>
        <w:spacing w:line="360" w:lineRule="auto"/>
        <w:jc w:val="both"/>
      </w:pPr>
      <w:r>
        <w:t>Vous pourrez recevoir gratuitement ce document sur simple demande en ligne :</w:t>
      </w:r>
    </w:p>
    <w:p w:rsidR="000D5AB9" w:rsidRDefault="000D5AB9" w:rsidP="000D5AB9">
      <w:pPr>
        <w:spacing w:line="360" w:lineRule="auto"/>
      </w:pPr>
      <w:hyperlink r:id="rId9" w:history="1">
        <w:r w:rsidRPr="008C0D18">
          <w:rPr>
            <w:rStyle w:val="Lienhypertexte"/>
          </w:rPr>
          <w:t>https://cjn.justice.gouv.fr/cjn/b3/eje20</w:t>
        </w:r>
      </w:hyperlink>
    </w:p>
    <w:p w:rsidR="000D5AB9" w:rsidRDefault="000D5AB9" w:rsidP="000D5AB9">
      <w:pPr>
        <w:spacing w:line="360" w:lineRule="auto"/>
      </w:pPr>
    </w:p>
    <w:p w:rsidR="000D5AB9" w:rsidRPr="00447CAD" w:rsidRDefault="000D5AB9" w:rsidP="000D5AB9">
      <w:pPr>
        <w:spacing w:line="360" w:lineRule="auto"/>
        <w:rPr>
          <w:b/>
          <w:u w:val="single"/>
        </w:rPr>
      </w:pPr>
      <w:r w:rsidRPr="00447CAD">
        <w:rPr>
          <w:b/>
          <w:u w:val="single"/>
        </w:rPr>
        <w:t>Test de natation</w:t>
      </w:r>
      <w:bookmarkStart w:id="0" w:name="_GoBack"/>
      <w:bookmarkEnd w:id="0"/>
    </w:p>
    <w:p w:rsidR="000D5AB9" w:rsidRDefault="000D5AB9" w:rsidP="000D5AB9">
      <w:pPr>
        <w:spacing w:line="360" w:lineRule="auto"/>
        <w:jc w:val="both"/>
      </w:pPr>
      <w:r>
        <w:t>Comme chaque année, les nouveaux accompagnants (bassin) doivent passer un court test permettant la délivrance d’une attestation de compétences :</w:t>
      </w:r>
    </w:p>
    <w:p w:rsidR="000D5AB9" w:rsidRDefault="000D5AB9" w:rsidP="000D5AB9">
      <w:pPr>
        <w:pStyle w:val="Paragraphedeliste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>traverser une largeur de bassin (15m) en moyenne profondeur (2m)</w:t>
      </w:r>
    </w:p>
    <w:p w:rsidR="000D5AB9" w:rsidRDefault="000D5AB9" w:rsidP="000D5AB9">
      <w:pPr>
        <w:pStyle w:val="Paragraphedeliste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>effectuer une immersion permettant de récupérer un objet au fond de l’eau (1m80)</w:t>
      </w:r>
    </w:p>
    <w:p w:rsidR="000D5AB9" w:rsidRDefault="000D5AB9" w:rsidP="000D5AB9">
      <w:pPr>
        <w:spacing w:line="360" w:lineRule="auto"/>
        <w:jc w:val="both"/>
      </w:pPr>
    </w:p>
    <w:p w:rsidR="000D5AB9" w:rsidRDefault="000D5AB9" w:rsidP="000D5AB9">
      <w:pPr>
        <w:spacing w:line="360" w:lineRule="auto"/>
        <w:jc w:val="both"/>
      </w:pPr>
      <w:r>
        <w:t>Bien que conscient que cette mesure contraigne davantage les bénévoles dans l’obtention de leur agrément, vous voudrez bien faire le nécessaire dans la perspective de nous accompagner à la piscine.</w:t>
      </w:r>
    </w:p>
    <w:p w:rsidR="000D5AB9" w:rsidRPr="00882838" w:rsidRDefault="000D5AB9" w:rsidP="000D5AB9">
      <w:pPr>
        <w:spacing w:line="360" w:lineRule="auto"/>
        <w:jc w:val="right"/>
        <w:rPr>
          <w:b/>
          <w:i/>
        </w:rPr>
      </w:pPr>
      <w:r w:rsidRPr="00882838">
        <w:rPr>
          <w:b/>
          <w:i/>
        </w:rPr>
        <w:t>Yann Celton, Chef d’établissement</w:t>
      </w:r>
    </w:p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 w:rsidSect="000D5AB9">
      <w:footerReference w:type="default" r:id="rId10"/>
      <w:pgSz w:w="11906" w:h="16838"/>
      <w:pgMar w:top="1417" w:right="1417" w:bottom="1417" w:left="1417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6A" w:rsidRDefault="00737B6A">
      <w:r>
        <w:separator/>
      </w:r>
    </w:p>
  </w:endnote>
  <w:endnote w:type="continuationSeparator" w:id="0">
    <w:p w:rsidR="00737B6A" w:rsidRDefault="007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6A" w:rsidRPr="00ED42F3" w:rsidRDefault="00737B6A" w:rsidP="00737B6A">
    <w:pPr>
      <w:ind w:firstLine="708"/>
      <w:jc w:val="center"/>
      <w:rPr>
        <w:rFonts w:ascii="Agency FB" w:hAnsi="Agency FB"/>
      </w:rPr>
    </w:pPr>
    <w:r w:rsidRPr="00ED42F3">
      <w:rPr>
        <w:rFonts w:ascii="Agency FB" w:hAnsi="Agency FB"/>
      </w:rPr>
      <w:t xml:space="preserve">Ecole St Louis – 30 rue de la Ville en Bois – </w:t>
    </w:r>
    <w:r>
      <w:rPr>
        <w:rFonts w:ascii="Agency FB" w:hAnsi="Agency FB"/>
      </w:rPr>
      <w:t xml:space="preserve"> </w:t>
    </w:r>
    <w:hyperlink r:id="rId1" w:history="1">
      <w:r w:rsidRPr="00EF12D0">
        <w:rPr>
          <w:rStyle w:val="Lienhypertexte"/>
          <w:rFonts w:ascii="Agency FB" w:hAnsi="Agency FB"/>
        </w:rPr>
        <w:t>www.stmeme-stlouis.fr</w:t>
      </w:r>
    </w:hyperlink>
    <w:r>
      <w:rPr>
        <w:rFonts w:ascii="Agency FB" w:hAnsi="Agency FB"/>
      </w:rPr>
      <w:t xml:space="preserve"> - </w:t>
    </w:r>
    <w:r w:rsidRPr="00ED42F3">
      <w:rPr>
        <w:rFonts w:ascii="Agency FB" w:hAnsi="Agency FB"/>
      </w:rPr>
      <w:t xml:space="preserve"> 02 40 76 08 38</w:t>
    </w:r>
  </w:p>
  <w:p w:rsidR="00CB17DF" w:rsidRDefault="00CB17DF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6A" w:rsidRDefault="00737B6A">
      <w:r>
        <w:separator/>
      </w:r>
    </w:p>
  </w:footnote>
  <w:footnote w:type="continuationSeparator" w:id="0">
    <w:p w:rsidR="00737B6A" w:rsidRDefault="007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A262F"/>
    <w:multiLevelType w:val="hybridMultilevel"/>
    <w:tmpl w:val="55A2ADFE"/>
    <w:lvl w:ilvl="0" w:tplc="DF2C4E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0056A"/>
    <w:rsid w:val="00010F38"/>
    <w:rsid w:val="000258AB"/>
    <w:rsid w:val="000507C8"/>
    <w:rsid w:val="00060F13"/>
    <w:rsid w:val="00087C02"/>
    <w:rsid w:val="000D5AB9"/>
    <w:rsid w:val="00124376"/>
    <w:rsid w:val="002E3116"/>
    <w:rsid w:val="003B5BD9"/>
    <w:rsid w:val="003C6050"/>
    <w:rsid w:val="00461E2E"/>
    <w:rsid w:val="00521D3E"/>
    <w:rsid w:val="005A28F3"/>
    <w:rsid w:val="006031F8"/>
    <w:rsid w:val="00737B6A"/>
    <w:rsid w:val="007C4C20"/>
    <w:rsid w:val="008501BF"/>
    <w:rsid w:val="00863ECC"/>
    <w:rsid w:val="00945F87"/>
    <w:rsid w:val="009B4943"/>
    <w:rsid w:val="009D0A27"/>
    <w:rsid w:val="00A2080C"/>
    <w:rsid w:val="00B82D64"/>
    <w:rsid w:val="00C642B0"/>
    <w:rsid w:val="00CB17DF"/>
    <w:rsid w:val="00D17FE2"/>
    <w:rsid w:val="00D22746"/>
    <w:rsid w:val="00D63A83"/>
    <w:rsid w:val="00DB1DEA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031A2E-CA65-47F7-800E-259742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Paragraphedeliste">
    <w:name w:val="List Paragraph"/>
    <w:basedOn w:val="Normal"/>
    <w:uiPriority w:val="34"/>
    <w:qFormat/>
    <w:rsid w:val="000D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jn.justice.gouv.fr/cjn/b3/eje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E5E8-81DD-41CA-8A33-91C4844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0</TotalTime>
  <Pages>1</Pages>
  <Words>155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Professeur Des Ecoles</dc:creator>
  <cp:keywords/>
  <cp:lastModifiedBy>Professeur Des Ecoles</cp:lastModifiedBy>
  <cp:revision>2</cp:revision>
  <cp:lastPrinted>2007-04-16T10:20:00Z</cp:lastPrinted>
  <dcterms:created xsi:type="dcterms:W3CDTF">2018-08-20T09:13:00Z</dcterms:created>
  <dcterms:modified xsi:type="dcterms:W3CDTF">2018-08-20T09:13:00Z</dcterms:modified>
</cp:coreProperties>
</file>